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74"/>
        <w:gridCol w:w="8505"/>
      </w:tblGrid>
      <w:tr w:rsidR="0029470F" w:rsidRPr="00567481" w:rsidTr="00D27866">
        <w:tc>
          <w:tcPr>
            <w:tcW w:w="1774" w:type="dxa"/>
          </w:tcPr>
          <w:p w:rsidR="0029470F" w:rsidRPr="00567481" w:rsidRDefault="0029470F" w:rsidP="00D27866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33450" cy="86677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  <w:bCs/>
                <w:i/>
                <w:iCs/>
              </w:rPr>
            </w:pPr>
            <w:proofErr w:type="spellStart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Аньшань</w:t>
            </w:r>
            <w:proofErr w:type="spellEnd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, санаторий «</w:t>
            </w:r>
            <w:proofErr w:type="spellStart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Танганцзы</w:t>
            </w:r>
            <w:proofErr w:type="spellEnd"/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», 15 дней, авиа-ж/д</w:t>
            </w:r>
          </w:p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  <w:bCs/>
                <w:i/>
                <w:iCs/>
              </w:rPr>
            </w:pPr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с 1 апреля по 31 октября 2013 г.</w:t>
            </w:r>
          </w:p>
          <w:p w:rsidR="0029470F" w:rsidRPr="00567481" w:rsidRDefault="0029470F" w:rsidP="00D27866">
            <w:pPr>
              <w:jc w:val="center"/>
              <w:rPr>
                <w:rFonts w:ascii="Calibri" w:hAnsi="Calibri"/>
                <w:color w:val="FFFFFF"/>
              </w:rPr>
            </w:pPr>
            <w:r w:rsidRPr="00567481">
              <w:rPr>
                <w:rFonts w:ascii="Calibri" w:hAnsi="Calibri" w:cs="Comic Sans MS"/>
                <w:b/>
                <w:bCs/>
                <w:i/>
                <w:iCs/>
              </w:rPr>
              <w:t>Вылет по понедельникам</w:t>
            </w:r>
          </w:p>
        </w:tc>
      </w:tr>
    </w:tbl>
    <w:p w:rsidR="0029470F" w:rsidRPr="00567481" w:rsidRDefault="0029470F" w:rsidP="0029470F">
      <w:pPr>
        <w:jc w:val="right"/>
        <w:rPr>
          <w:rFonts w:ascii="Calibri" w:hAnsi="Calibri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900"/>
        <w:gridCol w:w="8135"/>
      </w:tblGrid>
      <w:tr w:rsidR="0029470F" w:rsidRPr="00567481" w:rsidTr="00D27866">
        <w:tc>
          <w:tcPr>
            <w:tcW w:w="1244" w:type="dxa"/>
            <w:tcBorders>
              <w:bottom w:val="nil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 день</w:t>
            </w: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8.30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Сбор в фирме «</w:t>
            </w:r>
            <w:proofErr w:type="spellStart"/>
            <w:r w:rsidRPr="00567481">
              <w:rPr>
                <w:rFonts w:ascii="Calibri" w:hAnsi="Calibri" w:cs="Comic Sans MS"/>
              </w:rPr>
              <w:t>Амуртурист</w:t>
            </w:r>
            <w:proofErr w:type="spellEnd"/>
            <w:r w:rsidRPr="00567481">
              <w:rPr>
                <w:rFonts w:ascii="Calibri" w:hAnsi="Calibri" w:cs="Comic Sans MS"/>
              </w:rPr>
              <w:t>» (</w:t>
            </w:r>
            <w:proofErr w:type="spellStart"/>
            <w:r w:rsidRPr="00567481">
              <w:rPr>
                <w:rFonts w:ascii="Calibri" w:hAnsi="Calibri" w:cs="Comic Sans MS"/>
              </w:rPr>
              <w:t>ул.Кузнечная</w:t>
            </w:r>
            <w:proofErr w:type="spellEnd"/>
            <w:r w:rsidRPr="00567481">
              <w:rPr>
                <w:rFonts w:ascii="Calibri" w:hAnsi="Calibri" w:cs="Comic Sans MS"/>
              </w:rPr>
              <w:t xml:space="preserve">, 1). Трансфер на таможню. Выезд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>. Прибытие. Встреча. Трансфер в аэропорт</w:t>
            </w:r>
          </w:p>
        </w:tc>
      </w:tr>
      <w:tr w:rsidR="0029470F" w:rsidRPr="00567481" w:rsidTr="00D27866">
        <w:tc>
          <w:tcPr>
            <w:tcW w:w="1244" w:type="dxa"/>
            <w:tcBorders>
              <w:top w:val="nil"/>
              <w:bottom w:val="nil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11.00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proofErr w:type="gramStart"/>
            <w:r w:rsidRPr="00567481">
              <w:rPr>
                <w:rFonts w:ascii="Calibri" w:hAnsi="Calibri" w:cs="Comic Sans MS"/>
              </w:rPr>
              <w:t>Вылет  в</w:t>
            </w:r>
            <w:proofErr w:type="gramEnd"/>
            <w:r w:rsidRPr="00567481">
              <w:rPr>
                <w:rFonts w:ascii="Calibri" w:hAnsi="Calibri" w:cs="Comic Sans MS"/>
              </w:rPr>
              <w:t xml:space="preserve"> Харбин </w:t>
            </w:r>
          </w:p>
        </w:tc>
      </w:tr>
      <w:tr w:rsidR="0029470F" w:rsidRPr="00567481" w:rsidTr="00D27866">
        <w:tc>
          <w:tcPr>
            <w:tcW w:w="1244" w:type="dxa"/>
            <w:tcBorders>
              <w:top w:val="nil"/>
              <w:bottom w:val="nil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12.00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Прибытие в Харбин, встреча, трансфер в гостиницу 3*, штабной номер.  Свободное время. Ужин</w:t>
            </w:r>
          </w:p>
        </w:tc>
      </w:tr>
      <w:tr w:rsidR="0029470F" w:rsidRPr="00567481" w:rsidTr="00D27866">
        <w:tc>
          <w:tcPr>
            <w:tcW w:w="1244" w:type="dxa"/>
            <w:tcBorders>
              <w:top w:val="nil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22.38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Трансфер на ж/д вокзал, выезд в </w:t>
            </w:r>
            <w:proofErr w:type="spellStart"/>
            <w:r w:rsidRPr="00567481">
              <w:rPr>
                <w:rFonts w:ascii="Calibri" w:hAnsi="Calibri" w:cs="Comic Sans MS"/>
              </w:rPr>
              <w:t>Аньшань</w:t>
            </w:r>
            <w:proofErr w:type="spellEnd"/>
            <w:r w:rsidRPr="00567481">
              <w:rPr>
                <w:rFonts w:ascii="Calibri" w:hAnsi="Calibri" w:cs="Comic Sans MS"/>
              </w:rPr>
              <w:t xml:space="preserve"> поезд купе</w:t>
            </w:r>
          </w:p>
        </w:tc>
      </w:tr>
      <w:tr w:rsidR="0029470F" w:rsidRPr="00567481" w:rsidTr="00D27866">
        <w:tc>
          <w:tcPr>
            <w:tcW w:w="1244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2 день</w:t>
            </w: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06.55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Прибытие в </w:t>
            </w:r>
            <w:proofErr w:type="spellStart"/>
            <w:r w:rsidRPr="00567481">
              <w:rPr>
                <w:rFonts w:ascii="Calibri" w:hAnsi="Calibri" w:cs="Comic Sans MS"/>
              </w:rPr>
              <w:t>Аньшань</w:t>
            </w:r>
            <w:proofErr w:type="spellEnd"/>
            <w:r w:rsidRPr="00567481">
              <w:rPr>
                <w:rFonts w:ascii="Calibri" w:hAnsi="Calibri" w:cs="Comic Sans MS"/>
              </w:rPr>
              <w:t xml:space="preserve">. Встреча на ж/д вокзале трансфер в санаторий Размещение в корпусе (номера со всеми удобствами). Завтрак. Осмотр </w:t>
            </w:r>
            <w:proofErr w:type="gramStart"/>
            <w:r w:rsidRPr="00567481">
              <w:rPr>
                <w:rFonts w:ascii="Calibri" w:hAnsi="Calibri" w:cs="Comic Sans MS"/>
              </w:rPr>
              <w:t>врачом.,</w:t>
            </w:r>
            <w:proofErr w:type="gramEnd"/>
            <w:r w:rsidRPr="00567481">
              <w:rPr>
                <w:rFonts w:ascii="Calibri" w:hAnsi="Calibri" w:cs="Comic Sans MS"/>
              </w:rPr>
              <w:t xml:space="preserve"> назначение процедур. Обед. Пешая ознакомительная экскурсия по санаторию. Ужин</w:t>
            </w:r>
          </w:p>
        </w:tc>
      </w:tr>
      <w:tr w:rsidR="0029470F" w:rsidRPr="00567481" w:rsidTr="00D27866">
        <w:tc>
          <w:tcPr>
            <w:tcW w:w="1244" w:type="dxa"/>
            <w:tcBorders>
              <w:bottom w:val="nil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3-14 дни</w:t>
            </w: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3-разовое питание. Лечение (наличный расчет)</w:t>
            </w:r>
          </w:p>
        </w:tc>
      </w:tr>
      <w:tr w:rsidR="0029470F" w:rsidRPr="00567481" w:rsidTr="00D27866">
        <w:tc>
          <w:tcPr>
            <w:tcW w:w="1244" w:type="dxa"/>
            <w:tcBorders>
              <w:top w:val="nil"/>
              <w:bottom w:val="nil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18.00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Ужин, сдача номеров, трансфер на ж/д вокзал</w:t>
            </w:r>
          </w:p>
        </w:tc>
      </w:tr>
      <w:tr w:rsidR="0029470F" w:rsidRPr="00567481" w:rsidTr="00D27866"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23.58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Убытие поездом (плацкарт) в Харбин</w:t>
            </w:r>
          </w:p>
        </w:tc>
      </w:tr>
      <w:tr w:rsidR="0029470F" w:rsidRPr="00567481" w:rsidTr="00D27866">
        <w:tc>
          <w:tcPr>
            <w:tcW w:w="1244" w:type="dxa"/>
            <w:tcBorders>
              <w:bottom w:val="single" w:sz="4" w:space="0" w:color="auto"/>
            </w:tcBorders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15 день</w:t>
            </w:r>
          </w:p>
        </w:tc>
        <w:tc>
          <w:tcPr>
            <w:tcW w:w="900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6.52</w:t>
            </w:r>
          </w:p>
        </w:tc>
        <w:tc>
          <w:tcPr>
            <w:tcW w:w="8135" w:type="dxa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 xml:space="preserve">Прибытие в Харбин, встреча на ж/д вокзале. Трансфер в гостиницу. Завтрак. Трансфер в аэропорт. В 10.00 вылет в </w:t>
            </w:r>
            <w:proofErr w:type="spellStart"/>
            <w:r w:rsidRPr="00567481">
              <w:rPr>
                <w:rFonts w:ascii="Calibri" w:hAnsi="Calibri" w:cs="Comic Sans MS"/>
              </w:rPr>
              <w:t>Хэйхэ</w:t>
            </w:r>
            <w:proofErr w:type="spellEnd"/>
            <w:r w:rsidRPr="00567481">
              <w:rPr>
                <w:rFonts w:ascii="Calibri" w:hAnsi="Calibri" w:cs="Comic Sans MS"/>
              </w:rPr>
              <w:t>, прибытие в 11.00. встреча в аэропорту. Трансфер на таможню</w:t>
            </w:r>
          </w:p>
        </w:tc>
      </w:tr>
    </w:tbl>
    <w:p w:rsidR="0029470F" w:rsidRPr="00567481" w:rsidRDefault="0029470F" w:rsidP="0029470F">
      <w:pPr>
        <w:rPr>
          <w:rFonts w:ascii="Calibri" w:hAnsi="Calibri" w:cs="Comic Sans MS"/>
          <w:bCs/>
        </w:rPr>
      </w:pPr>
    </w:p>
    <w:p w:rsidR="0029470F" w:rsidRPr="00567481" w:rsidRDefault="0029470F" w:rsidP="0029470F">
      <w:pPr>
        <w:jc w:val="center"/>
        <w:rPr>
          <w:rFonts w:ascii="Calibri" w:hAnsi="Calibri" w:cs="Comic Sans MS"/>
          <w:b/>
          <w:bCs/>
        </w:rPr>
      </w:pPr>
      <w:r w:rsidRPr="00567481">
        <w:rPr>
          <w:rFonts w:ascii="Calibri" w:hAnsi="Calibri" w:cs="Comic Sans MS"/>
          <w:b/>
          <w:bCs/>
        </w:rPr>
        <w:t>Цена путевки:</w:t>
      </w:r>
    </w:p>
    <w:p w:rsidR="0029470F" w:rsidRPr="00567481" w:rsidRDefault="0029470F" w:rsidP="0029470F">
      <w:pPr>
        <w:jc w:val="center"/>
        <w:rPr>
          <w:rFonts w:ascii="Calibri" w:hAnsi="Calibri" w:cs="Comic Sans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2593"/>
        <w:gridCol w:w="2850"/>
        <w:gridCol w:w="2441"/>
      </w:tblGrid>
      <w:tr w:rsidR="0029470F" w:rsidRPr="00567481" w:rsidTr="00D27866">
        <w:tc>
          <w:tcPr>
            <w:tcW w:w="1350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Санаторий «</w:t>
            </w:r>
            <w:proofErr w:type="spellStart"/>
            <w:r w:rsidRPr="00567481">
              <w:rPr>
                <w:rFonts w:ascii="Calibri" w:hAnsi="Calibri" w:cs="Comic Sans MS"/>
                <w:i/>
                <w:iCs/>
              </w:rPr>
              <w:t>Танганцзы</w:t>
            </w:r>
            <w:proofErr w:type="spellEnd"/>
            <w:r w:rsidRPr="00567481">
              <w:rPr>
                <w:rFonts w:ascii="Calibri" w:hAnsi="Calibri" w:cs="Comic Sans MS"/>
                <w:i/>
                <w:iCs/>
              </w:rPr>
              <w:t>»</w:t>
            </w:r>
          </w:p>
        </w:tc>
        <w:tc>
          <w:tcPr>
            <w:tcW w:w="2975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Взрослые</w:t>
            </w:r>
          </w:p>
        </w:tc>
        <w:tc>
          <w:tcPr>
            <w:tcW w:w="3260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Дети до 10 лет без места в гостинице</w:t>
            </w:r>
          </w:p>
        </w:tc>
        <w:tc>
          <w:tcPr>
            <w:tcW w:w="2694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i/>
                <w:iCs/>
              </w:rPr>
            </w:pPr>
            <w:r w:rsidRPr="00567481">
              <w:rPr>
                <w:rFonts w:ascii="Calibri" w:hAnsi="Calibri" w:cs="Comic Sans MS"/>
                <w:i/>
                <w:iCs/>
              </w:rPr>
              <w:t>Доплата за 1-местное размещение</w:t>
            </w:r>
          </w:p>
        </w:tc>
      </w:tr>
      <w:tr w:rsidR="0029470F" w:rsidRPr="00567481" w:rsidTr="00D27866">
        <w:trPr>
          <w:trHeight w:val="435"/>
        </w:trPr>
        <w:tc>
          <w:tcPr>
            <w:tcW w:w="1350" w:type="dxa"/>
            <w:vAlign w:val="center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Корпус 3*</w:t>
            </w:r>
          </w:p>
        </w:tc>
        <w:tc>
          <w:tcPr>
            <w:tcW w:w="2975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4500 руб.+ 1040 у.е.</w:t>
            </w:r>
          </w:p>
        </w:tc>
        <w:tc>
          <w:tcPr>
            <w:tcW w:w="3260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4000 руб. + 640 у.е.</w:t>
            </w:r>
          </w:p>
        </w:tc>
        <w:tc>
          <w:tcPr>
            <w:tcW w:w="2694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200</w:t>
            </w:r>
          </w:p>
        </w:tc>
      </w:tr>
      <w:tr w:rsidR="0029470F" w:rsidRPr="00567481" w:rsidTr="00D27866">
        <w:trPr>
          <w:trHeight w:val="435"/>
        </w:trPr>
        <w:tc>
          <w:tcPr>
            <w:tcW w:w="1350" w:type="dxa"/>
            <w:vAlign w:val="center"/>
          </w:tcPr>
          <w:p w:rsidR="0029470F" w:rsidRPr="00567481" w:rsidRDefault="0029470F" w:rsidP="00D27866">
            <w:pPr>
              <w:rPr>
                <w:rFonts w:ascii="Calibri" w:hAnsi="Calibri" w:cs="Comic Sans MS"/>
              </w:rPr>
            </w:pPr>
            <w:r w:rsidRPr="00567481">
              <w:rPr>
                <w:rFonts w:ascii="Calibri" w:hAnsi="Calibri" w:cs="Comic Sans MS"/>
              </w:rPr>
              <w:t>Корпус 4*</w:t>
            </w:r>
          </w:p>
        </w:tc>
        <w:tc>
          <w:tcPr>
            <w:tcW w:w="2975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4500 руб. + 1100 у.е.</w:t>
            </w:r>
          </w:p>
        </w:tc>
        <w:tc>
          <w:tcPr>
            <w:tcW w:w="3260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4000 руб. + 640 у.е.</w:t>
            </w:r>
          </w:p>
        </w:tc>
        <w:tc>
          <w:tcPr>
            <w:tcW w:w="2694" w:type="dxa"/>
            <w:vAlign w:val="center"/>
          </w:tcPr>
          <w:p w:rsidR="0029470F" w:rsidRPr="00567481" w:rsidRDefault="0029470F" w:rsidP="00D27866">
            <w:pPr>
              <w:jc w:val="center"/>
              <w:rPr>
                <w:rFonts w:ascii="Calibri" w:hAnsi="Calibri" w:cs="Comic Sans MS"/>
                <w:b/>
              </w:rPr>
            </w:pPr>
            <w:r w:rsidRPr="00567481">
              <w:rPr>
                <w:rFonts w:ascii="Calibri" w:hAnsi="Calibri" w:cs="Comic Sans MS"/>
                <w:b/>
              </w:rPr>
              <w:t>260</w:t>
            </w:r>
          </w:p>
        </w:tc>
      </w:tr>
    </w:tbl>
    <w:p w:rsidR="0029470F" w:rsidRPr="00567481" w:rsidRDefault="0029470F" w:rsidP="0029470F">
      <w:pPr>
        <w:rPr>
          <w:rFonts w:ascii="Calibri" w:hAnsi="Calibri" w:cs="Comic Sans MS"/>
          <w:i/>
          <w:iCs/>
        </w:rPr>
      </w:pP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Примечание: оплата принимается в рублях по курсу ЦБ РФ +2% конвертации – на день окончательного расчета;</w:t>
      </w: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портовый сбор в </w:t>
      </w:r>
      <w:proofErr w:type="spellStart"/>
      <w:r w:rsidRPr="00567481">
        <w:rPr>
          <w:rFonts w:ascii="Calibri" w:hAnsi="Calibri" w:cs="Comic Sans MS"/>
        </w:rPr>
        <w:t>Хэйхэ</w:t>
      </w:r>
      <w:proofErr w:type="spellEnd"/>
      <w:r w:rsidRPr="00567481">
        <w:rPr>
          <w:rFonts w:ascii="Calibri" w:hAnsi="Calibri" w:cs="Comic Sans MS"/>
        </w:rPr>
        <w:t xml:space="preserve"> - 50 юаней</w:t>
      </w:r>
      <w:r w:rsidRPr="00567481">
        <w:rPr>
          <w:rFonts w:ascii="Calibri" w:hAnsi="Calibri" w:cs="Comic Sans MS"/>
          <w:b/>
          <w:bCs/>
        </w:rPr>
        <w:t xml:space="preserve"> </w:t>
      </w:r>
      <w:r w:rsidRPr="00567481">
        <w:rPr>
          <w:rFonts w:ascii="Calibri" w:hAnsi="Calibri" w:cs="Comic Sans MS"/>
        </w:rPr>
        <w:t>(наличный расчет);</w:t>
      </w: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залоговая сумма за лечение – 3000 юаней (оплата при заселении);</w:t>
      </w: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экскурсии - за наличный расчет;</w:t>
      </w: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 xml:space="preserve">Если группа менее 5 человек – оформляется </w:t>
      </w:r>
      <w:r w:rsidRPr="00567481">
        <w:rPr>
          <w:rFonts w:ascii="Calibri" w:hAnsi="Calibri" w:cs="Comic Sans MS"/>
          <w:b/>
        </w:rPr>
        <w:t>виза (650 юаней</w:t>
      </w:r>
      <w:r w:rsidRPr="00567481">
        <w:rPr>
          <w:rFonts w:ascii="Calibri" w:hAnsi="Calibri" w:cs="Comic Sans MS"/>
        </w:rPr>
        <w:t xml:space="preserve"> + 1 фото на 1 человека за наличный расчет).</w:t>
      </w: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  <w:b/>
          <w:bCs/>
        </w:rPr>
        <w:t>Необходимые документы</w:t>
      </w:r>
      <w:r w:rsidRPr="00567481">
        <w:rPr>
          <w:rFonts w:ascii="Calibri" w:hAnsi="Calibri" w:cs="Comic Sans MS"/>
        </w:rPr>
        <w:t>: загранпаспорт, действительный на время путешествия;</w:t>
      </w: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детям до 18 лет, выезжающим с родителями – копия свидетельства о рождении;</w:t>
      </w:r>
    </w:p>
    <w:p w:rsidR="0029470F" w:rsidRPr="00567481" w:rsidRDefault="0029470F" w:rsidP="0029470F">
      <w:pPr>
        <w:rPr>
          <w:rFonts w:ascii="Calibri" w:hAnsi="Calibri" w:cs="Comic Sans MS"/>
        </w:rPr>
      </w:pPr>
      <w:r w:rsidRPr="00567481">
        <w:rPr>
          <w:rFonts w:ascii="Calibri" w:hAnsi="Calibri" w:cs="Comic Sans MS"/>
        </w:rPr>
        <w:t>детям до 18 лет, выезжающим без родителей – нотариально заверенное согласие одного из родителей.</w:t>
      </w:r>
    </w:p>
    <w:p w:rsidR="00A86390" w:rsidRDefault="00A86390"/>
    <w:sectPr w:rsidR="00A8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0F"/>
    <w:rsid w:val="0029470F"/>
    <w:rsid w:val="00A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274D-628E-4555-9FBC-33B7FD2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470F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7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2015-01-17T09:28:00Z</dcterms:created>
  <dcterms:modified xsi:type="dcterms:W3CDTF">2015-01-17T09:28:00Z</dcterms:modified>
</cp:coreProperties>
</file>