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11"/>
        <w:gridCol w:w="7636"/>
      </w:tblGrid>
      <w:tr w:rsidR="00E06843" w:rsidRPr="00567481" w:rsidTr="00D27866">
        <w:tc>
          <w:tcPr>
            <w:tcW w:w="1629" w:type="dxa"/>
            <w:hideMark/>
          </w:tcPr>
          <w:p w:rsidR="00E06843" w:rsidRPr="00567481" w:rsidRDefault="00E06843" w:rsidP="00D27866">
            <w:pPr>
              <w:rPr>
                <w:rFonts w:ascii="Calibri" w:hAnsi="Calibri"/>
                <w:i/>
                <w:noProof/>
              </w:rPr>
            </w:pPr>
            <w:r>
              <w:rPr>
                <w:rFonts w:ascii="Calibri" w:hAnsi="Calibri"/>
                <w:i/>
                <w:noProof/>
              </w:rPr>
              <w:drawing>
                <wp:inline distT="0" distB="0" distL="0" distR="0">
                  <wp:extent cx="895350" cy="685800"/>
                  <wp:effectExtent l="0" t="0" r="0" b="0"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843" w:rsidRPr="00567481" w:rsidRDefault="00E06843" w:rsidP="00D27866">
            <w:pPr>
              <w:jc w:val="center"/>
              <w:rPr>
                <w:rFonts w:ascii="Calibri" w:hAnsi="Calibri"/>
              </w:rPr>
            </w:pPr>
            <w:r w:rsidRPr="00567481">
              <w:rPr>
                <w:rFonts w:ascii="Calibri" w:hAnsi="Calibri"/>
              </w:rPr>
              <w:t>СЕЗОН-2014/2015</w:t>
            </w:r>
          </w:p>
        </w:tc>
        <w:tc>
          <w:tcPr>
            <w:tcW w:w="8355" w:type="dxa"/>
            <w:hideMark/>
          </w:tcPr>
          <w:p w:rsidR="00E06843" w:rsidRPr="00567481" w:rsidRDefault="00E06843" w:rsidP="00D27866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4714875" cy="733425"/>
                      <wp:effectExtent l="9525" t="0" r="38100" b="0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714875" cy="7334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6843" w:rsidRDefault="00E06843" w:rsidP="00E06843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06843">
                                    <w:rPr>
                                      <w:color w:val="9999FF"/>
                                      <w:sz w:val="48"/>
                                      <w:szCs w:val="48"/>
                                      <w14:shadow w14:blurRad="0" w14:dist="53848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99FF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Отдых в Санья!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Wave1">
                                <a:avLst>
                                  <a:gd name="adj1" fmla="val 13005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width:371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E06843" w:rsidRDefault="00E06843" w:rsidP="00E0684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06843">
                              <w:rPr>
                                <w:color w:val="9999FF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Отдых в Санья!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E06843" w:rsidRPr="00567481" w:rsidRDefault="00E06843" w:rsidP="00E06843">
      <w:pPr>
        <w:jc w:val="center"/>
        <w:rPr>
          <w:rFonts w:ascii="Calibri" w:hAnsi="Calibri"/>
        </w:rPr>
      </w:pPr>
      <w:r w:rsidRPr="00567481">
        <w:rPr>
          <w:rFonts w:ascii="Calibri" w:hAnsi="Calibri"/>
        </w:rPr>
        <w:t>Благовещенск-Хэйхэ-Харбин-Санья-Харбин-Хэйхэ-Благовещенск</w:t>
      </w:r>
    </w:p>
    <w:p w:rsidR="00E06843" w:rsidRPr="00567481" w:rsidRDefault="00E06843" w:rsidP="00E06843">
      <w:pPr>
        <w:jc w:val="center"/>
        <w:rPr>
          <w:rFonts w:ascii="Calibri" w:hAnsi="Calibri"/>
        </w:rPr>
      </w:pPr>
      <w:r w:rsidRPr="00567481">
        <w:rPr>
          <w:rFonts w:ascii="Calibri" w:hAnsi="Calibri"/>
        </w:rPr>
        <w:t xml:space="preserve">с 8 октября 2014 по 28 апреля 2015 </w:t>
      </w:r>
    </w:p>
    <w:p w:rsidR="00E06843" w:rsidRPr="00567481" w:rsidRDefault="00E06843" w:rsidP="00E06843">
      <w:pPr>
        <w:jc w:val="center"/>
        <w:rPr>
          <w:rFonts w:ascii="Calibri" w:hAnsi="Calibri"/>
        </w:rPr>
      </w:pPr>
      <w:r w:rsidRPr="00567481">
        <w:rPr>
          <w:rFonts w:ascii="Calibri" w:hAnsi="Calibri"/>
        </w:rPr>
        <w:t>15 дней, авиа из Хэйхэ</w:t>
      </w:r>
    </w:p>
    <w:p w:rsidR="00E06843" w:rsidRPr="00567481" w:rsidRDefault="00E06843" w:rsidP="00E06843">
      <w:pPr>
        <w:jc w:val="center"/>
        <w:rPr>
          <w:rFonts w:ascii="Calibri" w:hAnsi="Calibri"/>
        </w:rPr>
      </w:pPr>
    </w:p>
    <w:p w:rsidR="00E06843" w:rsidRPr="00567481" w:rsidRDefault="00E06843" w:rsidP="00E06843">
      <w:pPr>
        <w:jc w:val="both"/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i/>
        </w:rPr>
        <w:t>Санья находится на юге тропического острова Хайнань, окружен высокими грядами живописных гор и моря. В заливах с пляжами из белого песка, лазурной морской воды, сосредоточены основные отели для туристов. Благодаря мягкому климату, чистому морю, прекрасным пляжам и комфортабельным отелям этот город часто называют «Восточными Гавайями». Прекрасные условия для дайвинга, особенно у островов Западный, Пиратов, Легенд.</w:t>
      </w:r>
    </w:p>
    <w:p w:rsidR="00E06843" w:rsidRPr="00567481" w:rsidRDefault="00E06843" w:rsidP="00E06843">
      <w:pPr>
        <w:jc w:val="both"/>
        <w:rPr>
          <w:rFonts w:ascii="Calibri" w:hAnsi="Calibri" w:cs="Comic Sans MS"/>
          <w:i/>
        </w:rPr>
      </w:pPr>
    </w:p>
    <w:p w:rsidR="00E06843" w:rsidRPr="004163FF" w:rsidRDefault="00E06843" w:rsidP="00E06843">
      <w:pPr>
        <w:jc w:val="both"/>
        <w:rPr>
          <w:rFonts w:ascii="Calibri" w:hAnsi="Calibri"/>
        </w:rPr>
      </w:pPr>
      <w:r w:rsidRPr="004163FF">
        <w:rPr>
          <w:rFonts w:ascii="Calibri" w:hAnsi="Calibri"/>
        </w:rPr>
        <w:t>Провинция Хайнань (другое название Цюн – от округа Цюн в эпоху Тан) находится на самом юге Китая, включая острова Хайнань, Сиша, Чжунша, Наньша и прилегающую акваторию. На севере отделена от Лейчжоуского полуострова провинции Гуандун Цюнчжоуским проливом. Хайнань – второй по величине остров Китая. Будучи расположенным в тропическом поясе, Хайнань отличается муссонным теплым климатом с обильными осадками, здесь круглый год зеленеют деревья и травы, путешествовать можно в любое время года. Зимой средняя температура воздуха 22-26</w:t>
      </w:r>
      <w:r w:rsidRPr="004163FF">
        <w:rPr>
          <w:rFonts w:ascii="Calibri" w:hAnsi="Calibri"/>
          <w:vertAlign w:val="superscript"/>
        </w:rPr>
        <w:t>0</w:t>
      </w:r>
      <w:r w:rsidRPr="004163FF">
        <w:rPr>
          <w:rFonts w:ascii="Calibri" w:hAnsi="Calibri"/>
        </w:rPr>
        <w:t>С, воды 20-23</w:t>
      </w:r>
      <w:r w:rsidRPr="004163FF">
        <w:rPr>
          <w:rFonts w:ascii="Calibri" w:hAnsi="Calibri"/>
          <w:vertAlign w:val="superscript"/>
        </w:rPr>
        <w:t>0</w:t>
      </w:r>
      <w:r w:rsidRPr="004163FF">
        <w:rPr>
          <w:rFonts w:ascii="Calibri" w:hAnsi="Calibri"/>
        </w:rPr>
        <w:t>С. Туриста ожидают многочисленные пейзажные места и культурно-исторические памятники, лазурное море, богатая тропическая растительность и фауна, теплые источники, знакомство с бытом местных жителей народной Ли и Мяо.</w:t>
      </w:r>
    </w:p>
    <w:p w:rsidR="00E06843" w:rsidRPr="004163FF" w:rsidRDefault="00E06843" w:rsidP="00E06843">
      <w:pPr>
        <w:jc w:val="both"/>
        <w:rPr>
          <w:rFonts w:ascii="Calibri" w:hAnsi="Calibri"/>
        </w:rPr>
      </w:pPr>
      <w:r w:rsidRPr="004163FF">
        <w:rPr>
          <w:rFonts w:ascii="Calibri" w:hAnsi="Calibri"/>
        </w:rPr>
        <w:tab/>
        <w:t>Хайнань располагает развитой транспортной сетью. Аэропорты Хайкоу и Санья обслуживают более 70 авиамаршрутов, из портов Хайкоу, Санья, Синьган, Сюинган, Янпуган курсируют суда до Гурчжоу, Чжанцзяна, Шаньтоу, Сянгана и др. На острове имеется сеть разветвленных автодорог, центром которой является административный центр провинции – город Хайкоу. Приглашаем друзей на Хайнань!</w:t>
      </w:r>
    </w:p>
    <w:p w:rsidR="00E06843" w:rsidRPr="00567481" w:rsidRDefault="00E06843" w:rsidP="00E06843">
      <w:pPr>
        <w:jc w:val="both"/>
        <w:rPr>
          <w:rFonts w:ascii="Calibri" w:hAnsi="Calibri" w:cs="Comic Sans MS"/>
          <w:i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290"/>
        <w:gridCol w:w="8789"/>
      </w:tblGrid>
      <w:tr w:rsidR="00E06843" w:rsidRPr="00567481" w:rsidTr="00D278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rPr>
                <w:rFonts w:ascii="Calibri" w:hAnsi="Calibri" w:cs="Comic Sans MS"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1 день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rPr>
                <w:rFonts w:ascii="Calibri" w:hAnsi="Calibri" w:cs="Comic Sans MS"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В 8.30 сбор на таможне (ул.Чайковского 1, терминал № 2). Выезд в Хэйхэ. Встреча. Трансфер в аэропорт, 11.00 вылет в Харбин, 12.00 прибытие</w:t>
            </w:r>
          </w:p>
        </w:tc>
      </w:tr>
      <w:tr w:rsidR="00E06843" w:rsidRPr="00567481" w:rsidTr="00D27866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43" w:rsidRPr="00567481" w:rsidRDefault="00E06843" w:rsidP="00D27866">
            <w:pPr>
              <w:rPr>
                <w:rFonts w:ascii="Calibri" w:hAnsi="Calibri" w:cs="Comic Sans MS"/>
                <w:i/>
              </w:rPr>
            </w:pP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rPr>
                <w:rFonts w:ascii="Calibri" w:hAnsi="Calibri" w:cs="Comic Sans MS"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В 15.50 вылет в Санья, прибытие в 23.30. Размещение в гостиницах 4*, 5* (номер с видом на море, балконом)</w:t>
            </w:r>
          </w:p>
        </w:tc>
      </w:tr>
      <w:tr w:rsidR="00E06843" w:rsidRPr="00567481" w:rsidTr="00D27866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rPr>
                <w:rFonts w:ascii="Calibri" w:hAnsi="Calibri" w:cs="Comic Sans MS"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2-13 дни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rPr>
                <w:rFonts w:ascii="Calibri" w:hAnsi="Calibri" w:cs="Comic Sans MS"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Завтрак</w:t>
            </w:r>
            <w:r w:rsidRPr="00567481">
              <w:rPr>
                <w:rFonts w:ascii="Calibri" w:hAnsi="Calibri" w:cs="Bauhaus 93"/>
                <w:i/>
              </w:rPr>
              <w:t>.</w:t>
            </w:r>
            <w:r w:rsidRPr="00567481">
              <w:rPr>
                <w:rFonts w:ascii="Calibri" w:hAnsi="Calibri" w:cs="Comic Sans MS"/>
                <w:i/>
              </w:rPr>
              <w:t xml:space="preserve"> Отдых на море. </w:t>
            </w:r>
          </w:p>
        </w:tc>
      </w:tr>
      <w:tr w:rsidR="00E06843" w:rsidRPr="00567481" w:rsidTr="00D278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rPr>
                <w:rFonts w:ascii="Calibri" w:hAnsi="Calibri" w:cs="Comic Sans MS"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14 день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rPr>
                <w:rFonts w:ascii="Calibri" w:hAnsi="Calibri" w:cs="Comic Sans MS"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В 07.00 сдача номеров, завтрак (сухой паек), трансфер в аэропорт, 09.00 вылет в Харбин, в 15.40 прибытие, встреча, трансфер в гостиницу 3*, размещение, ужин</w:t>
            </w:r>
          </w:p>
        </w:tc>
      </w:tr>
      <w:tr w:rsidR="00E06843" w:rsidRPr="00567481" w:rsidTr="00D278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rPr>
                <w:rFonts w:ascii="Calibri" w:hAnsi="Calibri" w:cs="Comic Sans MS"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15 день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rPr>
                <w:rFonts w:ascii="Calibri" w:hAnsi="Calibri" w:cs="Comic Sans MS"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Завтрак. Сдача номеров. Трансфер в аэропорт, в 9.10 вылет  в Хэйхэ, в 10.30 прибытие, трансфер на таможню, выезд в  Благовещенск</w:t>
            </w:r>
          </w:p>
        </w:tc>
      </w:tr>
    </w:tbl>
    <w:p w:rsidR="00E06843" w:rsidRPr="00567481" w:rsidRDefault="00E06843" w:rsidP="00E06843">
      <w:pPr>
        <w:jc w:val="center"/>
        <w:rPr>
          <w:rFonts w:ascii="Calibri" w:hAnsi="Calibri" w:cs="Comic Sans MS"/>
          <w:bCs/>
        </w:rPr>
      </w:pPr>
    </w:p>
    <w:p w:rsidR="00E06843" w:rsidRPr="00567481" w:rsidRDefault="00E06843" w:rsidP="00E06843">
      <w:pPr>
        <w:jc w:val="center"/>
        <w:rPr>
          <w:rFonts w:ascii="Calibri" w:hAnsi="Calibri" w:cs="Comic Sans MS"/>
          <w:b/>
          <w:bCs/>
          <w:i/>
        </w:rPr>
      </w:pPr>
      <w:r w:rsidRPr="00567481">
        <w:rPr>
          <w:rFonts w:ascii="Calibri" w:hAnsi="Calibri" w:cs="Comic Sans MS"/>
          <w:b/>
          <w:bCs/>
          <w:i/>
        </w:rPr>
        <w:t>Цена путевки, у.е. + 4500 руб.; дети до 10 лет у.е. + 4000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7"/>
        <w:gridCol w:w="1881"/>
        <w:gridCol w:w="1580"/>
        <w:gridCol w:w="1611"/>
        <w:gridCol w:w="1848"/>
      </w:tblGrid>
      <w:tr w:rsidR="00E06843" w:rsidRPr="00567481" w:rsidTr="00D2786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Гостиницы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/>
                <w:bCs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Взрослые: номер с видом на море, балкон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/>
                <w:bCs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Дети: до 12 лет с местом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/>
                <w:bCs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дети до 12 лет без места, с завтраком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/>
                <w:bCs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доплата за 1-местное размещение</w:t>
            </w:r>
          </w:p>
        </w:tc>
      </w:tr>
      <w:tr w:rsidR="00E06843" w:rsidRPr="00567481" w:rsidTr="00D2786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rPr>
                <w:rFonts w:ascii="Calibri" w:hAnsi="Calibri" w:cs="Comic Sans MS"/>
                <w:i/>
              </w:rPr>
            </w:pPr>
            <w:r w:rsidRPr="00567481">
              <w:rPr>
                <w:rFonts w:ascii="Calibri" w:hAnsi="Calibri" w:cs="Comic Sans MS"/>
                <w:i/>
              </w:rPr>
              <w:lastRenderedPageBreak/>
              <w:t>«Светлый жемчуг» (апартаменты)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1480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1270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390</w:t>
            </w:r>
          </w:p>
        </w:tc>
      </w:tr>
      <w:tr w:rsidR="00E06843" w:rsidRPr="00567481" w:rsidTr="00D2786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rPr>
                <w:rFonts w:ascii="Calibri" w:hAnsi="Calibri" w:cs="Comic Sans MS"/>
                <w:b/>
                <w:bCs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«Гест Хаус» 4*  (вид на гору/вид на море)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1750/1800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1490/1540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610/660</w:t>
            </w:r>
          </w:p>
        </w:tc>
      </w:tr>
      <w:tr w:rsidR="00E06843" w:rsidRPr="00567481" w:rsidTr="00D2786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rPr>
                <w:rFonts w:ascii="Calibri" w:hAnsi="Calibri" w:cs="Comic Sans MS"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«Сад жемчужной реки» 4*</w:t>
            </w:r>
          </w:p>
          <w:p w:rsidR="00E06843" w:rsidRPr="00567481" w:rsidRDefault="00E06843" w:rsidP="00D27866">
            <w:pPr>
              <w:rPr>
                <w:rFonts w:ascii="Calibri" w:hAnsi="Calibri" w:cs="Comic Sans MS"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 xml:space="preserve">(1 раз </w:t>
            </w:r>
            <w:r w:rsidRPr="00567481">
              <w:rPr>
                <w:rFonts w:ascii="Calibri" w:hAnsi="Calibri" w:cs="Comic Sans MS"/>
                <w:i/>
                <w:lang w:val="en-US"/>
              </w:rPr>
              <w:t>BBQ</w:t>
            </w:r>
            <w:r w:rsidRPr="00567481">
              <w:rPr>
                <w:rFonts w:ascii="Calibri" w:hAnsi="Calibri" w:cs="Comic Sans MS"/>
                <w:i/>
              </w:rPr>
              <w:t xml:space="preserve"> 138 ю. н/расчет, 1 раз русский шашлык 138 ю. н/расчет)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1850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770</w:t>
            </w:r>
          </w:p>
        </w:tc>
      </w:tr>
      <w:tr w:rsidR="00E06843" w:rsidRPr="00567481" w:rsidTr="00D2786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rPr>
                <w:rFonts w:ascii="Calibri" w:hAnsi="Calibri" w:cs="Comic Sans MS"/>
                <w:b/>
                <w:bCs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 xml:space="preserve">«Южный Китай» 4* корпус 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1750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880</w:t>
            </w:r>
          </w:p>
        </w:tc>
      </w:tr>
      <w:tr w:rsidR="00E06843" w:rsidRPr="00567481" w:rsidTr="00D2786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rPr>
                <w:rFonts w:ascii="Calibri" w:hAnsi="Calibri" w:cs="Comic Sans MS"/>
                <w:b/>
                <w:bCs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 xml:space="preserve">«Интайм» 5 (1 раз </w:t>
            </w:r>
            <w:r w:rsidRPr="00567481">
              <w:rPr>
                <w:rFonts w:ascii="Calibri" w:hAnsi="Calibri" w:cs="Comic Sans MS"/>
                <w:i/>
                <w:lang w:val="en-US"/>
              </w:rPr>
              <w:t>BBQ</w:t>
            </w:r>
            <w:r w:rsidRPr="00567481">
              <w:rPr>
                <w:rFonts w:ascii="Calibri" w:hAnsi="Calibri" w:cs="Comic Sans MS"/>
                <w:i/>
              </w:rPr>
              <w:t xml:space="preserve"> 188 ю. + кит.кухня 148 ю. н/расчет)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2080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1870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1000</w:t>
            </w:r>
          </w:p>
        </w:tc>
      </w:tr>
      <w:tr w:rsidR="00E06843" w:rsidRPr="00567481" w:rsidTr="00D2786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rPr>
                <w:rFonts w:ascii="Calibri" w:hAnsi="Calibri" w:cs="Comic Sans MS"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«Рандеву» 5* корп.2</w:t>
            </w:r>
          </w:p>
          <w:p w:rsidR="00E06843" w:rsidRPr="00567481" w:rsidRDefault="00E06843" w:rsidP="00D27866">
            <w:pPr>
              <w:rPr>
                <w:rFonts w:ascii="Calibri" w:hAnsi="Calibri" w:cs="Comic Sans MS"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(вид на гору/вид на море)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1520/1550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1310/1340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540/570</w:t>
            </w:r>
          </w:p>
        </w:tc>
      </w:tr>
      <w:tr w:rsidR="00E06843" w:rsidRPr="00567481" w:rsidTr="00D2786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rPr>
                <w:rFonts w:ascii="Calibri" w:hAnsi="Calibri" w:cs="Comic Sans MS"/>
                <w:b/>
                <w:bCs/>
                <w:i/>
              </w:rPr>
            </w:pPr>
            <w:r w:rsidRPr="00567481">
              <w:rPr>
                <w:rFonts w:ascii="Calibri" w:hAnsi="Calibri" w:cs="Comic Sans MS"/>
                <w:i/>
                <w:lang w:val="en-US"/>
              </w:rPr>
              <w:t>Barry</w:t>
            </w:r>
            <w:r w:rsidRPr="00567481">
              <w:rPr>
                <w:rFonts w:ascii="Calibri" w:hAnsi="Calibri" w:cs="Comic Sans MS"/>
                <w:i/>
              </w:rPr>
              <w:t xml:space="preserve"> 5* (до 26 этажа/выше 26 этажа)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1600/1690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1390/1480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520/610</w:t>
            </w:r>
          </w:p>
        </w:tc>
      </w:tr>
      <w:tr w:rsidR="00E06843" w:rsidRPr="00567481" w:rsidTr="00D27866">
        <w:trPr>
          <w:cantSplit/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rPr>
                <w:rFonts w:ascii="Calibri" w:hAnsi="Calibri" w:cs="Comic Sans MS"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«Золотая пальма» 4*</w:t>
            </w:r>
          </w:p>
          <w:p w:rsidR="00E06843" w:rsidRPr="00567481" w:rsidRDefault="00E06843" w:rsidP="00D27866">
            <w:pPr>
              <w:rPr>
                <w:rFonts w:ascii="Calibri" w:hAnsi="Calibri" w:cs="Comic Sans MS"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(вид на озеро)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1750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880</w:t>
            </w:r>
          </w:p>
        </w:tc>
      </w:tr>
      <w:tr w:rsidR="00E06843" w:rsidRPr="00567481" w:rsidTr="00D27866">
        <w:trPr>
          <w:cantSplit/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rPr>
                <w:rFonts w:ascii="Calibri" w:hAnsi="Calibri" w:cs="Comic Sans MS"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«</w:t>
            </w:r>
            <w:r w:rsidRPr="00567481">
              <w:rPr>
                <w:rFonts w:ascii="Calibri" w:hAnsi="Calibri" w:cs="Comic Sans MS"/>
                <w:i/>
                <w:lang w:val="en-US"/>
              </w:rPr>
              <w:t>UNIVERSAL RESORT</w:t>
            </w:r>
            <w:r w:rsidRPr="00567481">
              <w:rPr>
                <w:rFonts w:ascii="Calibri" w:hAnsi="Calibri" w:cs="Comic Sans MS"/>
                <w:i/>
              </w:rPr>
              <w:t>» 5*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1780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960</w:t>
            </w:r>
          </w:p>
        </w:tc>
      </w:tr>
      <w:tr w:rsidR="00E06843" w:rsidRPr="00567481" w:rsidTr="00D27866">
        <w:trPr>
          <w:cantSplit/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rPr>
                <w:rFonts w:ascii="Calibri" w:hAnsi="Calibri" w:cs="Comic Sans MS"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“</w:t>
            </w:r>
            <w:r w:rsidRPr="00567481">
              <w:rPr>
                <w:rFonts w:ascii="Calibri" w:hAnsi="Calibri" w:cs="Comic Sans MS"/>
                <w:i/>
                <w:lang w:val="en-US"/>
              </w:rPr>
              <w:t>OCEAN</w:t>
            </w:r>
            <w:r w:rsidRPr="00567481">
              <w:rPr>
                <w:rFonts w:ascii="Calibri" w:hAnsi="Calibri" w:cs="Comic Sans MS"/>
                <w:i/>
              </w:rPr>
              <w:t xml:space="preserve"> </w:t>
            </w:r>
            <w:r w:rsidRPr="00567481">
              <w:rPr>
                <w:rFonts w:ascii="Calibri" w:hAnsi="Calibri" w:cs="Comic Sans MS"/>
                <w:i/>
                <w:lang w:val="en-US"/>
              </w:rPr>
              <w:t>SONIC</w:t>
            </w:r>
            <w:r w:rsidRPr="00567481">
              <w:rPr>
                <w:rFonts w:ascii="Calibri" w:hAnsi="Calibri" w:cs="Comic Sans MS"/>
                <w:i/>
              </w:rPr>
              <w:t>” 5* (все включено/только завтраки)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2590/1950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2380/1740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1510/870</w:t>
            </w:r>
          </w:p>
        </w:tc>
      </w:tr>
      <w:tr w:rsidR="00E06843" w:rsidRPr="00567481" w:rsidTr="00D27866">
        <w:trPr>
          <w:cantSplit/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rPr>
                <w:rFonts w:ascii="Calibri" w:hAnsi="Calibri" w:cs="Comic Sans MS"/>
                <w:i/>
              </w:rPr>
            </w:pPr>
            <w:r w:rsidRPr="00567481">
              <w:rPr>
                <w:rFonts w:ascii="Calibri" w:hAnsi="Calibri" w:cs="Comic Sans MS"/>
                <w:i/>
              </w:rPr>
              <w:t>«</w:t>
            </w:r>
            <w:r w:rsidRPr="00567481">
              <w:rPr>
                <w:rFonts w:ascii="Calibri" w:hAnsi="Calibri" w:cs="Comic Sans MS"/>
                <w:i/>
                <w:lang w:val="en-US"/>
              </w:rPr>
              <w:t>LACOSTA</w:t>
            </w:r>
            <w:r w:rsidRPr="00567481">
              <w:rPr>
                <w:rFonts w:ascii="Calibri" w:hAnsi="Calibri" w:cs="Comic Sans MS"/>
                <w:i/>
              </w:rPr>
              <w:t>» 4*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1710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43" w:rsidRPr="00567481" w:rsidRDefault="00E06843" w:rsidP="00D27866">
            <w:pPr>
              <w:jc w:val="center"/>
              <w:rPr>
                <w:rFonts w:ascii="Calibri" w:hAnsi="Calibri" w:cs="Comic Sans MS"/>
                <w:bCs/>
                <w:i/>
              </w:rPr>
            </w:pPr>
            <w:r w:rsidRPr="00567481">
              <w:rPr>
                <w:rFonts w:ascii="Calibri" w:hAnsi="Calibri" w:cs="Comic Sans MS"/>
                <w:bCs/>
                <w:i/>
              </w:rPr>
              <w:t>630</w:t>
            </w:r>
          </w:p>
        </w:tc>
      </w:tr>
    </w:tbl>
    <w:p w:rsidR="00E06843" w:rsidRPr="00567481" w:rsidRDefault="00E06843" w:rsidP="00E06843">
      <w:pPr>
        <w:rPr>
          <w:rFonts w:ascii="Calibri" w:hAnsi="Calibri" w:cs="Comic Sans MS"/>
          <w:i/>
        </w:rPr>
      </w:pPr>
    </w:p>
    <w:p w:rsidR="00E06843" w:rsidRPr="00567481" w:rsidRDefault="00E06843" w:rsidP="00E06843">
      <w:pPr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i/>
          <w:lang w:val="en-US"/>
        </w:rPr>
        <w:t>P</w:t>
      </w:r>
      <w:r w:rsidRPr="00567481">
        <w:rPr>
          <w:rFonts w:ascii="Calibri" w:hAnsi="Calibri" w:cs="Comic Sans MS"/>
          <w:i/>
        </w:rPr>
        <w:t>.</w:t>
      </w:r>
      <w:r w:rsidRPr="00567481">
        <w:rPr>
          <w:rFonts w:ascii="Calibri" w:hAnsi="Calibri" w:cs="Comic Sans MS"/>
          <w:i/>
          <w:lang w:val="en-US"/>
        </w:rPr>
        <w:t>S</w:t>
      </w:r>
      <w:r w:rsidRPr="00567481">
        <w:rPr>
          <w:rFonts w:ascii="Calibri" w:hAnsi="Calibri" w:cs="Comic Sans MS"/>
          <w:i/>
        </w:rPr>
        <w:t xml:space="preserve">. оплата принимается в рублях по курсу ЦБ РФ + 2% конвертации на день полного расчета; </w:t>
      </w:r>
    </w:p>
    <w:p w:rsidR="00E06843" w:rsidRPr="00567481" w:rsidRDefault="00E06843" w:rsidP="00E06843">
      <w:pPr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i/>
        </w:rPr>
        <w:t>при заселении в гостиницу необходимо внести залог в размере 100 у.е. за номер;</w:t>
      </w:r>
    </w:p>
    <w:p w:rsidR="00E06843" w:rsidRPr="00567481" w:rsidRDefault="00E06843" w:rsidP="00E06843">
      <w:pPr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i/>
        </w:rPr>
        <w:t>экскурсии - за наличный расчет;</w:t>
      </w:r>
    </w:p>
    <w:p w:rsidR="00E06843" w:rsidRPr="00567481" w:rsidRDefault="00E06843" w:rsidP="00E06843">
      <w:pPr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i/>
        </w:rPr>
        <w:t>барбекю – обязательно (наличный расчет);</w:t>
      </w:r>
    </w:p>
    <w:p w:rsidR="00E06843" w:rsidRPr="00567481" w:rsidRDefault="00E06843" w:rsidP="00E06843">
      <w:pPr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i/>
        </w:rPr>
        <w:t xml:space="preserve">портовый сбор в Хэйхэ – </w:t>
      </w:r>
      <w:r w:rsidRPr="00567481">
        <w:rPr>
          <w:rFonts w:ascii="Calibri" w:hAnsi="Calibri" w:cs="Comic Sans MS"/>
          <w:b/>
          <w:i/>
        </w:rPr>
        <w:t xml:space="preserve">50 </w:t>
      </w:r>
      <w:r w:rsidRPr="00567481">
        <w:rPr>
          <w:rFonts w:ascii="Calibri" w:hAnsi="Calibri" w:cs="Comic Sans MS"/>
          <w:i/>
        </w:rPr>
        <w:t>юаней, наличный расчет;</w:t>
      </w:r>
    </w:p>
    <w:p w:rsidR="00E06843" w:rsidRPr="00567481" w:rsidRDefault="00E06843" w:rsidP="00E06843">
      <w:pPr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i/>
        </w:rPr>
        <w:t>выезд групп - по понедельникам или индивидуально;</w:t>
      </w:r>
    </w:p>
    <w:p w:rsidR="00E06843" w:rsidRPr="00567481" w:rsidRDefault="00E06843" w:rsidP="00E06843">
      <w:pPr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i/>
        </w:rPr>
        <w:t>возможно изменение расписания самолета Харбин-Санья-Харбин;</w:t>
      </w:r>
    </w:p>
    <w:p w:rsidR="00E06843" w:rsidRPr="00567481" w:rsidRDefault="00E06843" w:rsidP="00E06843">
      <w:pPr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i/>
        </w:rPr>
        <w:t>Если проезд Хэйхэ-Харбин поездом (купе), цена дешевле: взрослые – на 165 у.е., дети до 12 с местом – на 75 у.е., дети до 12 лет без места – на 50 у.е.</w:t>
      </w:r>
    </w:p>
    <w:p w:rsidR="00E06843" w:rsidRPr="00567481" w:rsidRDefault="00E06843" w:rsidP="00E06843">
      <w:pPr>
        <w:rPr>
          <w:rFonts w:ascii="Calibri" w:hAnsi="Calibri" w:cs="Comic Sans MS"/>
          <w:i/>
        </w:rPr>
      </w:pPr>
    </w:p>
    <w:p w:rsidR="00E06843" w:rsidRPr="00567481" w:rsidRDefault="00E06843" w:rsidP="00E06843">
      <w:pPr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b/>
          <w:bCs/>
          <w:i/>
        </w:rPr>
        <w:t>Необходимые документы</w:t>
      </w:r>
      <w:r w:rsidRPr="00567481">
        <w:rPr>
          <w:rFonts w:ascii="Calibri" w:hAnsi="Calibri" w:cs="Comic Sans MS"/>
          <w:i/>
        </w:rPr>
        <w:t>: загранпаспорт, действительный на время путешествия;</w:t>
      </w:r>
    </w:p>
    <w:p w:rsidR="00E06843" w:rsidRPr="00567481" w:rsidRDefault="00E06843" w:rsidP="00E06843">
      <w:pPr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i/>
        </w:rPr>
        <w:t>детям до 18 лет, выезжающим с родителями – копия свидетельства о рождении;</w:t>
      </w:r>
    </w:p>
    <w:p w:rsidR="00E06843" w:rsidRPr="00567481" w:rsidRDefault="00E06843" w:rsidP="00E06843">
      <w:pPr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i/>
        </w:rPr>
        <w:t>детям до 18 лет, выезжающими без родителей – нотариально заверенное согласие одного из родителей.</w:t>
      </w:r>
    </w:p>
    <w:p w:rsidR="00E06843" w:rsidRPr="00567481" w:rsidRDefault="00E06843" w:rsidP="00E06843">
      <w:pPr>
        <w:rPr>
          <w:rFonts w:ascii="Calibri" w:hAnsi="Calibri" w:cs="Comic Sans MS"/>
        </w:rPr>
      </w:pPr>
    </w:p>
    <w:p w:rsidR="00E06843" w:rsidRDefault="00E06843" w:rsidP="00E06843">
      <w:pPr>
        <w:jc w:val="center"/>
        <w:rPr>
          <w:rFonts w:ascii="Calibri" w:hAnsi="Calibri" w:cs="Comic Sans MS"/>
          <w:b/>
          <w:bCs/>
          <w:i/>
        </w:rPr>
      </w:pPr>
    </w:p>
    <w:p w:rsidR="00E06843" w:rsidRDefault="00E06843" w:rsidP="00E06843">
      <w:pPr>
        <w:jc w:val="center"/>
        <w:rPr>
          <w:rFonts w:ascii="Calibri" w:hAnsi="Calibri" w:cs="Comic Sans MS"/>
          <w:b/>
          <w:bCs/>
          <w:i/>
        </w:rPr>
      </w:pPr>
    </w:p>
    <w:p w:rsidR="00E06843" w:rsidRDefault="00E06843" w:rsidP="00E06843">
      <w:pPr>
        <w:jc w:val="center"/>
        <w:rPr>
          <w:rFonts w:ascii="Calibri" w:hAnsi="Calibri" w:cs="Comic Sans MS"/>
          <w:b/>
          <w:bCs/>
          <w:i/>
        </w:rPr>
      </w:pPr>
    </w:p>
    <w:p w:rsidR="00E06843" w:rsidRPr="00567481" w:rsidRDefault="00E06843" w:rsidP="00E06843">
      <w:pPr>
        <w:jc w:val="center"/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b/>
          <w:bCs/>
          <w:i/>
        </w:rPr>
        <w:t>Рекомендуем экскурсии</w:t>
      </w:r>
      <w:r w:rsidRPr="00567481">
        <w:rPr>
          <w:rFonts w:ascii="Calibri" w:hAnsi="Calibri" w:cs="Comic Sans MS"/>
          <w:i/>
        </w:rPr>
        <w:t>:</w:t>
      </w:r>
    </w:p>
    <w:p w:rsidR="00E06843" w:rsidRPr="00567481" w:rsidRDefault="00E06843" w:rsidP="00E06843">
      <w:pPr>
        <w:jc w:val="center"/>
        <w:rPr>
          <w:rFonts w:ascii="Calibri" w:hAnsi="Calibri" w:cs="Comic Sans MS"/>
          <w:i/>
        </w:rPr>
      </w:pPr>
    </w:p>
    <w:p w:rsidR="00E06843" w:rsidRPr="00567481" w:rsidRDefault="00E06843" w:rsidP="00E06843">
      <w:pPr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i/>
        </w:rPr>
        <w:t>Обзорная экскурсия по городу Санья</w:t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  <w:t>Ущелье бабочек, музей раковин</w:t>
      </w:r>
    </w:p>
    <w:p w:rsidR="00E06843" w:rsidRPr="00567481" w:rsidRDefault="00E06843" w:rsidP="00E06843">
      <w:pPr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i/>
        </w:rPr>
        <w:t>Центр Буддизма «Наньшань»</w:t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  <w:t>Термальные источники «Нантянь»</w:t>
      </w:r>
    </w:p>
    <w:p w:rsidR="00E06843" w:rsidRPr="00567481" w:rsidRDefault="00E06843" w:rsidP="00E06843">
      <w:pPr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i/>
        </w:rPr>
        <w:t>Остров обезьян</w:t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  <w:t>Питомник крокодилов и тигров</w:t>
      </w:r>
    </w:p>
    <w:p w:rsidR="00E06843" w:rsidRPr="00567481" w:rsidRDefault="00E06843" w:rsidP="00E06843">
      <w:pPr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i/>
        </w:rPr>
        <w:t>Деревня народностей Ли и Мяо</w:t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  <w:t>Парк «Край моря и неба»</w:t>
      </w:r>
    </w:p>
    <w:p w:rsidR="00E06843" w:rsidRPr="00567481" w:rsidRDefault="00E06843" w:rsidP="00E06843">
      <w:pPr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i/>
        </w:rPr>
        <w:t>Долина роз</w:t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  <w:t>«Тропический рай»</w:t>
      </w:r>
    </w:p>
    <w:p w:rsidR="00E06843" w:rsidRPr="00567481" w:rsidRDefault="00E06843" w:rsidP="00E06843">
      <w:pPr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i/>
        </w:rPr>
        <w:t>Центр развлечений «Романтик»</w:t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</w:r>
      <w:r w:rsidRPr="00567481">
        <w:rPr>
          <w:rFonts w:ascii="Calibri" w:hAnsi="Calibri" w:cs="Comic Sans MS"/>
          <w:i/>
        </w:rPr>
        <w:tab/>
      </w:r>
    </w:p>
    <w:p w:rsidR="00E06843" w:rsidRPr="00567481" w:rsidRDefault="00E06843" w:rsidP="00E06843">
      <w:pPr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i/>
        </w:rPr>
        <w:t xml:space="preserve">Музей жемчуга и музей хрусталя, чайная церемония, Фабрика акульего жира </w:t>
      </w:r>
    </w:p>
    <w:p w:rsidR="00E06843" w:rsidRPr="00567481" w:rsidRDefault="00E06843" w:rsidP="00E06843">
      <w:pPr>
        <w:rPr>
          <w:rFonts w:ascii="Calibri" w:hAnsi="Calibri" w:cs="Comic Sans MS"/>
          <w:i/>
        </w:rPr>
      </w:pPr>
      <w:r w:rsidRPr="00567481">
        <w:rPr>
          <w:rFonts w:ascii="Calibri" w:hAnsi="Calibri" w:cs="Comic Sans MS"/>
          <w:b/>
          <w:bCs/>
          <w:i/>
        </w:rPr>
        <w:t>Активный отдых</w:t>
      </w:r>
      <w:r w:rsidRPr="00567481">
        <w:rPr>
          <w:rFonts w:ascii="Calibri" w:hAnsi="Calibri" w:cs="Comic Sans MS"/>
          <w:i/>
        </w:rPr>
        <w:t>: морская рыбалка, горная экспедиция и сплав по реке Ванцюань, подводный мир бухты Ялуньвань, остров Пиратов, джунгли «Янода», джунгли «Дяолошань» (водопад Фэнго)</w:t>
      </w:r>
    </w:p>
    <w:p w:rsidR="00E06843" w:rsidRPr="00567481" w:rsidRDefault="00E06843" w:rsidP="00E06843">
      <w:pPr>
        <w:rPr>
          <w:rFonts w:ascii="Calibri" w:hAnsi="Calibri" w:cs="Comic Sans MS"/>
          <w:i/>
        </w:rPr>
      </w:pPr>
    </w:p>
    <w:p w:rsidR="00A86390" w:rsidRDefault="00A86390">
      <w:bookmarkStart w:id="0" w:name="_GoBack"/>
      <w:bookmarkEnd w:id="0"/>
    </w:p>
    <w:sectPr w:rsidR="00A8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43"/>
    <w:rsid w:val="00A86390"/>
    <w:rsid w:val="00E0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90E55-952B-4B39-92B8-2414AD05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84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2015-01-17T11:02:00Z</dcterms:created>
  <dcterms:modified xsi:type="dcterms:W3CDTF">2015-01-17T11:02:00Z</dcterms:modified>
</cp:coreProperties>
</file>